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6" w:rsidRDefault="00737876" w:rsidP="0073787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1798" wp14:editId="4D9EFF34">
                <wp:simplePos x="0" y="0"/>
                <wp:positionH relativeFrom="column">
                  <wp:posOffset>1523365</wp:posOffset>
                </wp:positionH>
                <wp:positionV relativeFrom="paragraph">
                  <wp:posOffset>49530</wp:posOffset>
                </wp:positionV>
                <wp:extent cx="3267075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37876" w:rsidRPr="00737876" w:rsidRDefault="00737876" w:rsidP="00737876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38100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BD4B4" w:themeColor="accent6" w:themeTint="66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38100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Ang</w:t>
                            </w:r>
                            <w:r w:rsidRPr="00737876">
                              <w:rPr>
                                <w:b/>
                                <w:color w:val="FBD4B4" w:themeColor="accent6" w:themeTint="66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38100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les in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95pt;margin-top:3.9pt;width:257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" filled="f" stroked="f">
                <v:fill o:detectmouseclick="t"/>
                <v:textbox>
                  <w:txbxContent>
                    <w:p w:rsidR="00737876" w:rsidRPr="00737876" w:rsidRDefault="00737876" w:rsidP="00737876">
                      <w:pPr>
                        <w:jc w:val="center"/>
                        <w:rPr>
                          <w:b/>
                          <w:color w:val="FBD4B4" w:themeColor="accent6" w:themeTint="66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38100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BD4B4" w:themeColor="accent6" w:themeTint="66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38100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Ang</w:t>
                      </w:r>
                      <w:r w:rsidRPr="00737876">
                        <w:rPr>
                          <w:b/>
                          <w:color w:val="FBD4B4" w:themeColor="accent6" w:themeTint="66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38100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les in Art</w:t>
                      </w:r>
                    </w:p>
                  </w:txbxContent>
                </v:textbox>
              </v:shape>
            </w:pict>
          </mc:Fallback>
        </mc:AlternateContent>
      </w:r>
    </w:p>
    <w:p w:rsidR="00737876" w:rsidRDefault="00737876" w:rsidP="00737876">
      <w:pPr>
        <w:rPr>
          <w:sz w:val="32"/>
        </w:rPr>
      </w:pPr>
    </w:p>
    <w:p w:rsidR="00737876" w:rsidRPr="00737876" w:rsidRDefault="00737876" w:rsidP="00737876">
      <w:pPr>
        <w:snapToGrid w:val="0"/>
        <w:spacing w:line="240" w:lineRule="auto"/>
        <w:ind w:left="2880" w:hanging="2880"/>
        <w:contextualSpacing/>
        <w:rPr>
          <w:rFonts w:ascii="Kristen ITC" w:hAnsi="Kristen ITC"/>
          <w:sz w:val="24"/>
          <w:szCs w:val="24"/>
        </w:rPr>
      </w:pPr>
      <w:r w:rsidRPr="00737876">
        <w:rPr>
          <w:rFonts w:ascii="Kristen ITC" w:hAnsi="Kristen ITC"/>
          <w:sz w:val="24"/>
          <w:szCs w:val="24"/>
        </w:rPr>
        <w:t>Assessment task</w:t>
      </w:r>
      <w:r w:rsidRPr="00737876">
        <w:rPr>
          <w:rFonts w:ascii="Kristen ITC" w:hAnsi="Kristen ITC"/>
          <w:sz w:val="24"/>
          <w:szCs w:val="24"/>
        </w:rPr>
        <w:tab/>
        <w:t>: Design an artwork showing angles and degrees. The design has to include the various types and measurement of angles</w:t>
      </w:r>
    </w:p>
    <w:p w:rsidR="00737876" w:rsidRPr="00737876" w:rsidRDefault="00737876" w:rsidP="00737876">
      <w:pPr>
        <w:snapToGrid w:val="0"/>
        <w:spacing w:line="240" w:lineRule="auto"/>
        <w:contextualSpacing/>
        <w:rPr>
          <w:rFonts w:ascii="Kristen ITC" w:hAnsi="Kristen ITC"/>
          <w:sz w:val="24"/>
          <w:szCs w:val="24"/>
        </w:rPr>
      </w:pPr>
      <w:r w:rsidRPr="00737876">
        <w:rPr>
          <w:rFonts w:ascii="Kristen ITC" w:hAnsi="Kristen ITC"/>
          <w:sz w:val="24"/>
          <w:szCs w:val="24"/>
        </w:rPr>
        <w:t>Assessment strategy</w:t>
      </w:r>
      <w:r w:rsidRPr="00737876">
        <w:rPr>
          <w:rFonts w:ascii="Kristen ITC" w:hAnsi="Kristen ITC"/>
          <w:sz w:val="24"/>
          <w:szCs w:val="24"/>
        </w:rPr>
        <w:tab/>
        <w:t>:</w:t>
      </w:r>
      <w:r w:rsidR="005F6D67">
        <w:rPr>
          <w:rFonts w:ascii="Kristen ITC" w:hAnsi="Kristen ITC"/>
          <w:sz w:val="24"/>
          <w:szCs w:val="24"/>
        </w:rPr>
        <w:t xml:space="preserve"> process-</w:t>
      </w:r>
      <w:r>
        <w:rPr>
          <w:rFonts w:ascii="Kristen ITC" w:hAnsi="Kristen ITC"/>
          <w:sz w:val="24"/>
          <w:szCs w:val="24"/>
        </w:rPr>
        <w:t>focused assessment</w:t>
      </w:r>
    </w:p>
    <w:p w:rsidR="00737876" w:rsidRDefault="00737876" w:rsidP="00737876">
      <w:pPr>
        <w:snapToGrid w:val="0"/>
        <w:spacing w:line="240" w:lineRule="auto"/>
        <w:contextualSpacing/>
        <w:rPr>
          <w:rFonts w:ascii="Kristen ITC" w:hAnsi="Kristen ITC"/>
          <w:sz w:val="24"/>
          <w:szCs w:val="24"/>
        </w:rPr>
      </w:pPr>
      <w:r w:rsidRPr="00737876">
        <w:rPr>
          <w:rFonts w:ascii="Kristen ITC" w:hAnsi="Kristen ITC"/>
          <w:sz w:val="24"/>
          <w:szCs w:val="24"/>
        </w:rPr>
        <w:t>Assessment tool</w:t>
      </w:r>
      <w:r w:rsidRPr="00737876">
        <w:rPr>
          <w:rFonts w:ascii="Kristen ITC" w:hAnsi="Kristen ITC"/>
          <w:sz w:val="24"/>
          <w:szCs w:val="24"/>
        </w:rPr>
        <w:tab/>
      </w:r>
      <w:r w:rsidRPr="00737876">
        <w:rPr>
          <w:rFonts w:ascii="Kristen ITC" w:hAnsi="Kristen ITC"/>
          <w:sz w:val="24"/>
          <w:szCs w:val="24"/>
        </w:rPr>
        <w:tab/>
        <w:t>: checklist</w:t>
      </w:r>
    </w:p>
    <w:p w:rsidR="00737876" w:rsidRPr="00737876" w:rsidRDefault="00737876" w:rsidP="00737876">
      <w:pPr>
        <w:snapToGrid w:val="0"/>
        <w:spacing w:line="240" w:lineRule="auto"/>
        <w:contextualSpacing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1620"/>
        <w:gridCol w:w="1620"/>
        <w:gridCol w:w="1638"/>
      </w:tblGrid>
      <w:tr w:rsidR="00737876" w:rsidRPr="00737876" w:rsidTr="00737876">
        <w:tc>
          <w:tcPr>
            <w:tcW w:w="2988" w:type="dxa"/>
          </w:tcPr>
          <w:p w:rsidR="00737876" w:rsidRPr="005F6D67" w:rsidRDefault="00737876" w:rsidP="00737876">
            <w:pPr>
              <w:snapToGrid w:val="0"/>
              <w:contextualSpacing/>
              <w:jc w:val="center"/>
              <w:rPr>
                <w:rFonts w:ascii="Kristen ITC" w:hAnsi="Kristen ITC"/>
                <w:szCs w:val="24"/>
              </w:rPr>
            </w:pPr>
            <w:r w:rsidRPr="005F6D67">
              <w:rPr>
                <w:rFonts w:ascii="Kristen ITC" w:hAnsi="Kristen ITC"/>
                <w:szCs w:val="24"/>
              </w:rPr>
              <w:t>Criteria</w:t>
            </w:r>
          </w:p>
        </w:tc>
        <w:tc>
          <w:tcPr>
            <w:tcW w:w="1710" w:type="dxa"/>
          </w:tcPr>
          <w:p w:rsidR="00737876" w:rsidRPr="00737876" w:rsidRDefault="00737876" w:rsidP="00737876">
            <w:pPr>
              <w:snapToGrid w:val="0"/>
              <w:contextualSpacing/>
              <w:jc w:val="center"/>
              <w:rPr>
                <w:rFonts w:ascii="Kristen ITC" w:hAnsi="Kristen ITC"/>
                <w:sz w:val="20"/>
                <w:szCs w:val="24"/>
              </w:rPr>
            </w:pPr>
            <w:r w:rsidRPr="00737876">
              <w:rPr>
                <w:rFonts w:ascii="Kristen ITC" w:hAnsi="Kristen ITC" w:cstheme="minorHAnsi"/>
                <w:sz w:val="20"/>
                <w:szCs w:val="24"/>
              </w:rPr>
              <w:t>More time and effort needed</w:t>
            </w: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jc w:val="center"/>
              <w:rPr>
                <w:rFonts w:ascii="Kristen ITC" w:hAnsi="Kristen ITC"/>
                <w:sz w:val="20"/>
                <w:szCs w:val="24"/>
              </w:rPr>
            </w:pPr>
            <w:r w:rsidRPr="00737876">
              <w:rPr>
                <w:rFonts w:ascii="Kristen ITC" w:hAnsi="Kristen ITC" w:cstheme="minorHAnsi"/>
                <w:bCs/>
                <w:sz w:val="20"/>
                <w:szCs w:val="24"/>
              </w:rPr>
              <w:t>Developing and making positive progress</w:t>
            </w: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jc w:val="center"/>
              <w:rPr>
                <w:rFonts w:ascii="Kristen ITC" w:hAnsi="Kristen ITC"/>
                <w:sz w:val="20"/>
                <w:szCs w:val="24"/>
              </w:rPr>
            </w:pPr>
            <w:r w:rsidRPr="00737876">
              <w:rPr>
                <w:rFonts w:ascii="Kristen ITC" w:hAnsi="Kristen ITC" w:cstheme="minorHAnsi"/>
                <w:bCs/>
                <w:sz w:val="20"/>
                <w:szCs w:val="24"/>
              </w:rPr>
              <w:t>Evident and demonstrates confidence</w:t>
            </w:r>
          </w:p>
        </w:tc>
        <w:tc>
          <w:tcPr>
            <w:tcW w:w="1638" w:type="dxa"/>
          </w:tcPr>
          <w:p w:rsidR="00737876" w:rsidRPr="00737876" w:rsidRDefault="00737876" w:rsidP="00737876">
            <w:pPr>
              <w:snapToGrid w:val="0"/>
              <w:contextualSpacing/>
              <w:jc w:val="center"/>
              <w:rPr>
                <w:rFonts w:ascii="Kristen ITC" w:hAnsi="Kristen ITC"/>
                <w:sz w:val="20"/>
                <w:szCs w:val="24"/>
              </w:rPr>
            </w:pPr>
            <w:r w:rsidRPr="00737876">
              <w:rPr>
                <w:rFonts w:ascii="Kristen ITC" w:hAnsi="Kristen ITC" w:cstheme="minorHAnsi"/>
                <w:bCs/>
                <w:sz w:val="20"/>
                <w:szCs w:val="24"/>
              </w:rPr>
              <w:t>Independent and advanced level of understanding</w:t>
            </w:r>
          </w:p>
        </w:tc>
      </w:tr>
      <w:tr w:rsidR="00737876" w:rsidRPr="00737876" w:rsidTr="00737876">
        <w:tc>
          <w:tcPr>
            <w:tcW w:w="2988" w:type="dxa"/>
            <w:vAlign w:val="center"/>
          </w:tcPr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  <w:r w:rsidRPr="005F6D67">
              <w:rPr>
                <w:rFonts w:ascii="Kristen ITC" w:hAnsi="Kristen ITC"/>
                <w:szCs w:val="24"/>
              </w:rPr>
              <w:t xml:space="preserve">Use different types of angles (adjacent, straight and reflex angles)  </w:t>
            </w:r>
          </w:p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</w:p>
        </w:tc>
        <w:tc>
          <w:tcPr>
            <w:tcW w:w="171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38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37876" w:rsidRPr="00737876" w:rsidTr="00737876">
        <w:tc>
          <w:tcPr>
            <w:tcW w:w="2988" w:type="dxa"/>
            <w:vAlign w:val="center"/>
          </w:tcPr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  <w:r w:rsidRPr="005F6D67">
              <w:rPr>
                <w:rFonts w:ascii="Kristen ITC" w:hAnsi="Kristen ITC"/>
                <w:szCs w:val="24"/>
              </w:rPr>
              <w:t>Identify the rules of angles (vertical, corresponding, alternate interior and exterior, consecutive interior and exterior angles)</w:t>
            </w:r>
          </w:p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</w:p>
        </w:tc>
        <w:tc>
          <w:tcPr>
            <w:tcW w:w="171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38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5F6D67" w:rsidRPr="00737876" w:rsidTr="00737876">
        <w:tc>
          <w:tcPr>
            <w:tcW w:w="2988" w:type="dxa"/>
            <w:vAlign w:val="center"/>
          </w:tcPr>
          <w:p w:rsidR="005F6D67" w:rsidRDefault="005F6D67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  <w:r>
              <w:rPr>
                <w:rFonts w:ascii="Kristen ITC" w:hAnsi="Kristen ITC"/>
                <w:szCs w:val="24"/>
              </w:rPr>
              <w:t xml:space="preserve">Use and state </w:t>
            </w:r>
            <w:r w:rsidRPr="005F6D67">
              <w:rPr>
                <w:rFonts w:ascii="Kristen ITC" w:hAnsi="Kristen ITC"/>
                <w:szCs w:val="24"/>
              </w:rPr>
              <w:t>geomet</w:t>
            </w:r>
            <w:r>
              <w:rPr>
                <w:rFonts w:ascii="Kristen ITC" w:hAnsi="Kristen ITC"/>
                <w:szCs w:val="24"/>
              </w:rPr>
              <w:t>ric reasons in solving problems (determining the measure of angles</w:t>
            </w:r>
            <w:r w:rsidR="0048637E">
              <w:rPr>
                <w:rFonts w:ascii="Kristen ITC" w:hAnsi="Kristen ITC"/>
                <w:szCs w:val="24"/>
              </w:rPr>
              <w:t xml:space="preserve"> re rules of angles</w:t>
            </w:r>
            <w:bookmarkStart w:id="0" w:name="_GoBack"/>
            <w:bookmarkEnd w:id="0"/>
            <w:r>
              <w:rPr>
                <w:rFonts w:ascii="Kristen ITC" w:hAnsi="Kristen ITC"/>
                <w:szCs w:val="24"/>
              </w:rPr>
              <w:t>)</w:t>
            </w:r>
          </w:p>
          <w:p w:rsidR="005F6D67" w:rsidRPr="005F6D67" w:rsidRDefault="005F6D67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</w:p>
        </w:tc>
        <w:tc>
          <w:tcPr>
            <w:tcW w:w="1710" w:type="dxa"/>
          </w:tcPr>
          <w:p w:rsidR="005F6D67" w:rsidRPr="00737876" w:rsidRDefault="005F6D67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D67" w:rsidRPr="00737876" w:rsidRDefault="005F6D67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D67" w:rsidRPr="00737876" w:rsidRDefault="005F6D67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38" w:type="dxa"/>
          </w:tcPr>
          <w:p w:rsidR="005F6D67" w:rsidRPr="00737876" w:rsidRDefault="005F6D67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37876" w:rsidRPr="00737876" w:rsidTr="00737876">
        <w:tc>
          <w:tcPr>
            <w:tcW w:w="2988" w:type="dxa"/>
            <w:vAlign w:val="center"/>
          </w:tcPr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  <w:r w:rsidRPr="005F6D67">
              <w:rPr>
                <w:rFonts w:ascii="Kristen ITC" w:hAnsi="Kristen ITC"/>
                <w:szCs w:val="24"/>
              </w:rPr>
              <w:t>Accurately measure each angle</w:t>
            </w:r>
          </w:p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</w:p>
        </w:tc>
        <w:tc>
          <w:tcPr>
            <w:tcW w:w="171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38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37876" w:rsidRPr="00737876" w:rsidTr="00737876">
        <w:tc>
          <w:tcPr>
            <w:tcW w:w="2988" w:type="dxa"/>
            <w:vAlign w:val="center"/>
          </w:tcPr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  <w:r w:rsidRPr="005F6D67">
              <w:rPr>
                <w:rFonts w:ascii="Kristen ITC" w:hAnsi="Kristen ITC"/>
                <w:szCs w:val="24"/>
              </w:rPr>
              <w:t>Create a creative artwork</w:t>
            </w:r>
          </w:p>
          <w:p w:rsidR="00737876" w:rsidRPr="005F6D67" w:rsidRDefault="00737876" w:rsidP="00737876">
            <w:pPr>
              <w:snapToGrid w:val="0"/>
              <w:contextualSpacing/>
              <w:rPr>
                <w:rFonts w:ascii="Kristen ITC" w:hAnsi="Kristen ITC"/>
                <w:szCs w:val="24"/>
              </w:rPr>
            </w:pPr>
          </w:p>
        </w:tc>
        <w:tc>
          <w:tcPr>
            <w:tcW w:w="171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638" w:type="dxa"/>
          </w:tcPr>
          <w:p w:rsidR="00737876" w:rsidRPr="00737876" w:rsidRDefault="00737876" w:rsidP="00737876">
            <w:pPr>
              <w:snapToGrid w:val="0"/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45729C" w:rsidRPr="00737876" w:rsidRDefault="0045729C" w:rsidP="00737876">
      <w:pPr>
        <w:snapToGrid w:val="0"/>
        <w:spacing w:line="240" w:lineRule="auto"/>
        <w:contextualSpacing/>
        <w:rPr>
          <w:rFonts w:ascii="Kristen ITC" w:hAnsi="Kristen ITC"/>
          <w:sz w:val="24"/>
          <w:szCs w:val="24"/>
        </w:rPr>
      </w:pPr>
    </w:p>
    <w:sectPr w:rsidR="0045729C" w:rsidRPr="0073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6"/>
    <w:rsid w:val="0045729C"/>
    <w:rsid w:val="0048637E"/>
    <w:rsid w:val="005F6D67"/>
    <w:rsid w:val="007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2014-04-30T02:05:00Z</dcterms:created>
  <dcterms:modified xsi:type="dcterms:W3CDTF">2014-05-02T01:53:00Z</dcterms:modified>
</cp:coreProperties>
</file>